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АДМИНИСТРАЦИЯ</w:t>
      </w:r>
    </w:p>
    <w:p w:rsidR="00850D62" w:rsidRPr="00115282" w:rsidRDefault="007D347E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ЗАГВАЗДИНСКОГО</w:t>
      </w:r>
      <w:r w:rsidR="00850D62" w:rsidRPr="00115282">
        <w:rPr>
          <w:b/>
          <w:bCs/>
          <w:sz w:val="28"/>
          <w:szCs w:val="28"/>
        </w:rPr>
        <w:t xml:space="preserve"> СЕЛЬСКОГО ПОСЕЛЕНИЯ</w:t>
      </w: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 xml:space="preserve">УСТЬ-ИШИМСКОГО МУНИЦИПАЛЬНОГО РАЙОНА </w:t>
      </w: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ОМСКОЙ ОБЛАСТИ</w:t>
      </w:r>
    </w:p>
    <w:p w:rsidR="00850D62" w:rsidRPr="00115282" w:rsidRDefault="00850D62" w:rsidP="00850D62">
      <w:pPr>
        <w:pStyle w:val="a3"/>
        <w:ind w:left="360" w:right="239"/>
        <w:jc w:val="center"/>
        <w:rPr>
          <w:b/>
          <w:bCs/>
          <w:sz w:val="28"/>
          <w:szCs w:val="28"/>
        </w:rPr>
      </w:pPr>
    </w:p>
    <w:p w:rsidR="00850D62" w:rsidRPr="00115282" w:rsidRDefault="00850D62" w:rsidP="00850D62">
      <w:pPr>
        <w:pStyle w:val="a3"/>
        <w:ind w:left="360" w:right="239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ПОСТАНОВЛЕНИЕ</w:t>
      </w:r>
    </w:p>
    <w:p w:rsidR="00850D62" w:rsidRPr="00115282" w:rsidRDefault="005F17E4" w:rsidP="00850D62">
      <w:pPr>
        <w:tabs>
          <w:tab w:val="left" w:pos="7586"/>
        </w:tabs>
        <w:ind w:left="360" w:right="239"/>
        <w:rPr>
          <w:szCs w:val="28"/>
        </w:rPr>
      </w:pPr>
      <w:r>
        <w:rPr>
          <w:szCs w:val="28"/>
        </w:rPr>
        <w:t>2</w:t>
      </w:r>
      <w:r w:rsidR="007F5E5E">
        <w:rPr>
          <w:szCs w:val="28"/>
        </w:rPr>
        <w:t>7</w:t>
      </w:r>
      <w:r w:rsidR="00115282" w:rsidRPr="00115282">
        <w:rPr>
          <w:szCs w:val="28"/>
        </w:rPr>
        <w:t>.</w:t>
      </w:r>
      <w:r>
        <w:rPr>
          <w:szCs w:val="28"/>
        </w:rPr>
        <w:t>03</w:t>
      </w:r>
      <w:r w:rsidR="007D347E" w:rsidRPr="00115282">
        <w:rPr>
          <w:szCs w:val="28"/>
        </w:rPr>
        <w:t>.202</w:t>
      </w:r>
      <w:r>
        <w:rPr>
          <w:szCs w:val="28"/>
        </w:rPr>
        <w:t>5</w:t>
      </w:r>
      <w:r w:rsidR="007D347E" w:rsidRPr="00115282">
        <w:rPr>
          <w:szCs w:val="28"/>
        </w:rPr>
        <w:t xml:space="preserve"> г.</w:t>
      </w:r>
      <w:r w:rsidR="00850D62" w:rsidRPr="00115282">
        <w:rPr>
          <w:szCs w:val="28"/>
        </w:rPr>
        <w:t xml:space="preserve">                                                             </w:t>
      </w:r>
      <w:r w:rsidR="006004B7" w:rsidRPr="00115282">
        <w:rPr>
          <w:szCs w:val="28"/>
        </w:rPr>
        <w:t xml:space="preserve">                 </w:t>
      </w:r>
      <w:r w:rsidR="00850D62" w:rsidRPr="00115282">
        <w:rPr>
          <w:szCs w:val="28"/>
        </w:rPr>
        <w:t xml:space="preserve">    №</w:t>
      </w:r>
      <w:r w:rsidR="007D347E" w:rsidRPr="00115282">
        <w:rPr>
          <w:szCs w:val="28"/>
        </w:rPr>
        <w:t xml:space="preserve"> </w:t>
      </w:r>
      <w:r>
        <w:rPr>
          <w:szCs w:val="28"/>
        </w:rPr>
        <w:t>1</w:t>
      </w:r>
      <w:r w:rsidR="007F5E5E">
        <w:rPr>
          <w:szCs w:val="28"/>
        </w:rPr>
        <w:t>4</w:t>
      </w:r>
      <w:r w:rsidR="007D347E" w:rsidRPr="00115282">
        <w:rPr>
          <w:szCs w:val="28"/>
        </w:rPr>
        <w:t>-п</w:t>
      </w:r>
    </w:p>
    <w:p w:rsidR="00850D62" w:rsidRPr="00115282" w:rsidRDefault="00850D62" w:rsidP="00850D62">
      <w:pPr>
        <w:tabs>
          <w:tab w:val="left" w:pos="7586"/>
        </w:tabs>
        <w:ind w:left="360" w:right="239"/>
        <w:rPr>
          <w:szCs w:val="28"/>
        </w:rPr>
      </w:pPr>
      <w:r w:rsidRPr="00115282">
        <w:rPr>
          <w:szCs w:val="28"/>
        </w:rPr>
        <w:tab/>
      </w:r>
    </w:p>
    <w:p w:rsidR="00850D62" w:rsidRPr="00115282" w:rsidRDefault="00850D62" w:rsidP="00850D62">
      <w:pPr>
        <w:ind w:left="360" w:right="239"/>
        <w:jc w:val="center"/>
        <w:rPr>
          <w:szCs w:val="28"/>
        </w:rPr>
      </w:pPr>
      <w:r w:rsidRPr="00115282">
        <w:rPr>
          <w:szCs w:val="28"/>
        </w:rPr>
        <w:t xml:space="preserve">с. </w:t>
      </w:r>
      <w:r w:rsidR="00115282" w:rsidRPr="00115282">
        <w:rPr>
          <w:szCs w:val="28"/>
        </w:rPr>
        <w:t>Загваздино</w:t>
      </w:r>
    </w:p>
    <w:p w:rsidR="00850D62" w:rsidRPr="00115282" w:rsidRDefault="00850D62" w:rsidP="00850D62">
      <w:pPr>
        <w:autoSpaceDE w:val="0"/>
        <w:autoSpaceDN w:val="0"/>
        <w:adjustRightInd w:val="0"/>
        <w:ind w:left="180" w:right="239"/>
        <w:rPr>
          <w:b/>
          <w:bCs/>
          <w:szCs w:val="28"/>
        </w:rPr>
      </w:pPr>
    </w:p>
    <w:p w:rsidR="007D347E" w:rsidRPr="00115282" w:rsidRDefault="00850D62" w:rsidP="00850D62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 w:rsidRPr="00115282">
        <w:rPr>
          <w:szCs w:val="28"/>
        </w:rPr>
        <w:t xml:space="preserve">О присвоении </w:t>
      </w:r>
      <w:r w:rsidR="003C3827">
        <w:rPr>
          <w:szCs w:val="28"/>
        </w:rPr>
        <w:t>адреса</w:t>
      </w:r>
      <w:r w:rsidR="00E928A1" w:rsidRPr="00115282">
        <w:rPr>
          <w:szCs w:val="28"/>
        </w:rPr>
        <w:t xml:space="preserve"> жилому дому</w:t>
      </w:r>
    </w:p>
    <w:p w:rsidR="006004B7" w:rsidRDefault="009C6372" w:rsidP="0073791C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в </w:t>
      </w:r>
      <w:proofErr w:type="spellStart"/>
      <w:r w:rsidR="00B3760D">
        <w:rPr>
          <w:szCs w:val="28"/>
        </w:rPr>
        <w:t>д</w:t>
      </w:r>
      <w:proofErr w:type="gramStart"/>
      <w:r w:rsidR="00B3760D">
        <w:rPr>
          <w:szCs w:val="28"/>
        </w:rPr>
        <w:t>.С</w:t>
      </w:r>
      <w:proofErr w:type="gramEnd"/>
      <w:r w:rsidR="00B3760D">
        <w:rPr>
          <w:szCs w:val="28"/>
        </w:rPr>
        <w:t>аургачи</w:t>
      </w:r>
      <w:proofErr w:type="spellEnd"/>
      <w:r w:rsidR="007D347E" w:rsidRPr="00115282">
        <w:rPr>
          <w:szCs w:val="28"/>
        </w:rPr>
        <w:t xml:space="preserve">, </w:t>
      </w:r>
      <w:proofErr w:type="spellStart"/>
      <w:r w:rsidR="007D347E" w:rsidRPr="00115282">
        <w:rPr>
          <w:szCs w:val="28"/>
        </w:rPr>
        <w:t>ул.</w:t>
      </w:r>
      <w:r w:rsidR="007F5E5E">
        <w:rPr>
          <w:szCs w:val="28"/>
        </w:rPr>
        <w:t>Центральная</w:t>
      </w:r>
      <w:proofErr w:type="spellEnd"/>
    </w:p>
    <w:p w:rsidR="00AD30EF" w:rsidRDefault="00AD30EF" w:rsidP="0073791C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</w:p>
    <w:p w:rsidR="006004B7" w:rsidRPr="006004B7" w:rsidRDefault="006004B7" w:rsidP="00115282">
      <w:pPr>
        <w:jc w:val="both"/>
        <w:rPr>
          <w:szCs w:val="28"/>
        </w:rPr>
      </w:pPr>
      <w:r>
        <w:rPr>
          <w:szCs w:val="28"/>
        </w:rPr>
        <w:t xml:space="preserve">                      </w:t>
      </w:r>
      <w:r w:rsidRPr="006004B7">
        <w:rPr>
          <w:szCs w:val="28"/>
        </w:rPr>
        <w:t>Руководствуясь  Федеральным Законом от 06.10.2003 № 131-ФЗ "Об общих принципах организации местного самоуправления в Российской Федерации", Постановлением Правительства РФ от 19.11.2014 № 1221 «Об утверждении Правил присвоения, изменения и аннулирования адресов», Уставом  Загваздинского сельского поселения Усть-Ишимского муниципального района Омской области,</w:t>
      </w:r>
      <w:r w:rsidR="0073791C">
        <w:rPr>
          <w:szCs w:val="28"/>
        </w:rPr>
        <w:t xml:space="preserve"> </w:t>
      </w:r>
      <w:r w:rsidRPr="006004B7">
        <w:rPr>
          <w:szCs w:val="28"/>
        </w:rPr>
        <w:t>Администрация Загваздинского сельского поселения Усть-Ишимского муниципального района Омской области постановляет:</w:t>
      </w:r>
    </w:p>
    <w:p w:rsidR="00115282" w:rsidRDefault="00115282" w:rsidP="00115282">
      <w:pPr>
        <w:ind w:left="847"/>
        <w:jc w:val="both"/>
        <w:rPr>
          <w:szCs w:val="28"/>
        </w:rPr>
      </w:pPr>
    </w:p>
    <w:p w:rsidR="006004B7" w:rsidRDefault="00557FAE" w:rsidP="00115282">
      <w:pPr>
        <w:numPr>
          <w:ilvl w:val="0"/>
          <w:numId w:val="1"/>
        </w:numPr>
        <w:autoSpaceDE w:val="0"/>
        <w:autoSpaceDN w:val="0"/>
        <w:adjustRightInd w:val="0"/>
        <w:ind w:left="0" w:right="-5" w:firstLine="1260"/>
        <w:jc w:val="both"/>
        <w:rPr>
          <w:szCs w:val="28"/>
        </w:rPr>
      </w:pPr>
      <w:r>
        <w:rPr>
          <w:szCs w:val="28"/>
        </w:rPr>
        <w:t>И</w:t>
      </w:r>
      <w:r w:rsidR="00115282" w:rsidRPr="009C6372">
        <w:rPr>
          <w:szCs w:val="28"/>
        </w:rPr>
        <w:t xml:space="preserve">ндивидуальному </w:t>
      </w:r>
      <w:r w:rsidR="006004B7" w:rsidRPr="009C6372">
        <w:rPr>
          <w:szCs w:val="28"/>
        </w:rPr>
        <w:t xml:space="preserve"> жилому дому</w:t>
      </w:r>
      <w:r w:rsidR="005F17E4">
        <w:rPr>
          <w:szCs w:val="28"/>
        </w:rPr>
        <w:t xml:space="preserve">, не имеющему кадастрового номера, </w:t>
      </w:r>
      <w:r w:rsidR="006004B7" w:rsidRPr="009C6372">
        <w:rPr>
          <w:szCs w:val="28"/>
        </w:rPr>
        <w:t>присвоить адрес: Россий</w:t>
      </w:r>
      <w:r>
        <w:rPr>
          <w:szCs w:val="28"/>
        </w:rPr>
        <w:t xml:space="preserve">ская Федерация, Омская область, </w:t>
      </w:r>
      <w:r w:rsidRPr="00557FAE">
        <w:rPr>
          <w:szCs w:val="28"/>
        </w:rPr>
        <w:t>муниципальный район</w:t>
      </w:r>
      <w:r>
        <w:rPr>
          <w:szCs w:val="28"/>
        </w:rPr>
        <w:t xml:space="preserve"> </w:t>
      </w:r>
      <w:proofErr w:type="spellStart"/>
      <w:r w:rsidR="006004B7" w:rsidRPr="009C6372">
        <w:rPr>
          <w:szCs w:val="28"/>
        </w:rPr>
        <w:t>Усть-Ишимский</w:t>
      </w:r>
      <w:proofErr w:type="spellEnd"/>
      <w:r w:rsidR="006004B7" w:rsidRPr="009C6372">
        <w:rPr>
          <w:szCs w:val="28"/>
        </w:rPr>
        <w:t xml:space="preserve">, </w:t>
      </w:r>
      <w:r w:rsidR="00B91310" w:rsidRPr="009C6372">
        <w:rPr>
          <w:szCs w:val="28"/>
        </w:rPr>
        <w:t>сельское поселение</w:t>
      </w:r>
      <w:r>
        <w:rPr>
          <w:szCs w:val="28"/>
        </w:rPr>
        <w:t xml:space="preserve"> </w:t>
      </w:r>
      <w:proofErr w:type="spellStart"/>
      <w:r w:rsidR="006004B7" w:rsidRPr="009C6372">
        <w:rPr>
          <w:szCs w:val="28"/>
        </w:rPr>
        <w:t>Загваздинское</w:t>
      </w:r>
      <w:proofErr w:type="spellEnd"/>
      <w:r w:rsidR="006004B7" w:rsidRPr="009C6372">
        <w:rPr>
          <w:szCs w:val="28"/>
        </w:rPr>
        <w:t xml:space="preserve">, </w:t>
      </w:r>
      <w:r w:rsidR="00B3760D">
        <w:rPr>
          <w:szCs w:val="28"/>
        </w:rPr>
        <w:t>деревня Саургачи</w:t>
      </w:r>
      <w:r w:rsidR="006004B7" w:rsidRPr="009C6372">
        <w:rPr>
          <w:szCs w:val="28"/>
        </w:rPr>
        <w:t xml:space="preserve">, </w:t>
      </w:r>
      <w:r w:rsidR="009C6372">
        <w:rPr>
          <w:szCs w:val="28"/>
        </w:rPr>
        <w:t xml:space="preserve">улица </w:t>
      </w:r>
      <w:r w:rsidR="007F5E5E">
        <w:rPr>
          <w:szCs w:val="28"/>
        </w:rPr>
        <w:t>Центральная</w:t>
      </w:r>
      <w:r w:rsidR="009C6372">
        <w:rPr>
          <w:szCs w:val="28"/>
        </w:rPr>
        <w:t>, дом №</w:t>
      </w:r>
      <w:r w:rsidR="007F5E5E">
        <w:rPr>
          <w:szCs w:val="28"/>
        </w:rPr>
        <w:t>9</w:t>
      </w:r>
      <w:bookmarkStart w:id="0" w:name="_GoBack"/>
      <w:bookmarkEnd w:id="0"/>
      <w:r w:rsidR="009C6372">
        <w:rPr>
          <w:szCs w:val="28"/>
        </w:rPr>
        <w:t>.</w:t>
      </w:r>
    </w:p>
    <w:p w:rsidR="0073791C" w:rsidRPr="0073791C" w:rsidRDefault="0073791C" w:rsidP="005F17E4">
      <w:pPr>
        <w:rPr>
          <w:szCs w:val="28"/>
        </w:rPr>
      </w:pPr>
      <w:r>
        <w:rPr>
          <w:szCs w:val="28"/>
        </w:rPr>
        <w:t xml:space="preserve">          </w:t>
      </w:r>
    </w:p>
    <w:p w:rsidR="0073791C" w:rsidRPr="009C6372" w:rsidRDefault="0073791C" w:rsidP="0073791C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115282" w:rsidRDefault="0011528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9C6372" w:rsidRDefault="009C637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9C6372" w:rsidRDefault="009C637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B3760D" w:rsidRDefault="006004B7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Глава </w:t>
      </w:r>
      <w:r w:rsidR="00115282">
        <w:rPr>
          <w:szCs w:val="28"/>
        </w:rPr>
        <w:t>Загваздинского</w:t>
      </w:r>
      <w:r w:rsidR="00B3760D">
        <w:rPr>
          <w:szCs w:val="28"/>
        </w:rPr>
        <w:t xml:space="preserve"> </w:t>
      </w:r>
      <w:r>
        <w:rPr>
          <w:szCs w:val="28"/>
        </w:rPr>
        <w:t xml:space="preserve">сельского поселения  </w:t>
      </w:r>
    </w:p>
    <w:p w:rsidR="00B3760D" w:rsidRDefault="00B3760D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>Усть-Ишимского муниципального района</w:t>
      </w:r>
    </w:p>
    <w:p w:rsidR="006004B7" w:rsidRDefault="00B3760D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 Омской области</w:t>
      </w:r>
      <w:r w:rsidR="006004B7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                           </w:t>
      </w:r>
      <w:r w:rsidR="006004B7">
        <w:rPr>
          <w:szCs w:val="28"/>
        </w:rPr>
        <w:t xml:space="preserve">    </w:t>
      </w:r>
      <w:proofErr w:type="spellStart"/>
      <w:r w:rsidR="006004B7">
        <w:rPr>
          <w:szCs w:val="28"/>
        </w:rPr>
        <w:t>В.Г.Иванов</w:t>
      </w:r>
      <w:proofErr w:type="spellEnd"/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  <w:r>
        <w:rPr>
          <w:szCs w:val="28"/>
        </w:rPr>
        <w:t xml:space="preserve"> Руководствуясь Федеральным законом от 06. 10. 2003г. № 131-ФЗ «Об общих принципах организации местного самоуправления в Российской Федерации», Устав</w:t>
      </w:r>
      <w:r w:rsidR="007D347E">
        <w:rPr>
          <w:szCs w:val="28"/>
        </w:rPr>
        <w:t>ом</w:t>
      </w:r>
      <w:r>
        <w:rPr>
          <w:szCs w:val="28"/>
        </w:rPr>
        <w:t xml:space="preserve"> </w:t>
      </w:r>
      <w:r w:rsidR="007D347E">
        <w:rPr>
          <w:szCs w:val="28"/>
        </w:rPr>
        <w:t>Загваздинского</w:t>
      </w:r>
      <w:r>
        <w:rPr>
          <w:szCs w:val="28"/>
        </w:rPr>
        <w:t xml:space="preserve"> сельского поселения Усть-Ишимского муниципального района Омской области</w:t>
      </w:r>
      <w:r w:rsidR="007D347E">
        <w:rPr>
          <w:szCs w:val="28"/>
        </w:rPr>
        <w:t>, на основании заявления Айтбаевой А.М.,</w:t>
      </w:r>
      <w:r>
        <w:rPr>
          <w:szCs w:val="28"/>
        </w:rPr>
        <w:t xml:space="preserve"> Администрация </w:t>
      </w:r>
      <w:r w:rsidR="007D347E">
        <w:rPr>
          <w:szCs w:val="28"/>
        </w:rPr>
        <w:t xml:space="preserve">Загваздинского </w:t>
      </w:r>
      <w:r>
        <w:rPr>
          <w:szCs w:val="28"/>
        </w:rPr>
        <w:t xml:space="preserve"> сельского поселения Усть-Ишимского муниципального района Омской области </w:t>
      </w: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  <w:r>
        <w:rPr>
          <w:szCs w:val="28"/>
        </w:rPr>
        <w:t>ПОСТАНОВЛЯЕТ:</w:t>
      </w: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</w:p>
    <w:p w:rsidR="00850D62" w:rsidRPr="007D347E" w:rsidRDefault="007D347E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  <w:r w:rsidRPr="007D347E">
        <w:rPr>
          <w:szCs w:val="28"/>
        </w:rPr>
        <w:t>1.П</w:t>
      </w:r>
      <w:r w:rsidR="00E928A1" w:rsidRPr="007D347E">
        <w:rPr>
          <w:szCs w:val="28"/>
        </w:rPr>
        <w:t>остроенному жилому дому</w:t>
      </w:r>
      <w:r w:rsidRPr="007D347E">
        <w:rPr>
          <w:szCs w:val="28"/>
        </w:rPr>
        <w:t>,</w:t>
      </w:r>
      <w:r w:rsidR="00E928A1" w:rsidRPr="007D347E">
        <w:rPr>
          <w:szCs w:val="28"/>
        </w:rPr>
        <w:t xml:space="preserve"> </w:t>
      </w:r>
      <w:r w:rsidR="00850D62" w:rsidRPr="007D347E">
        <w:rPr>
          <w:szCs w:val="28"/>
        </w:rPr>
        <w:t xml:space="preserve">расположенному </w:t>
      </w:r>
      <w:r w:rsidR="00E928A1" w:rsidRPr="007D347E">
        <w:rPr>
          <w:szCs w:val="28"/>
        </w:rPr>
        <w:t>на земельном участке с кадастровы</w:t>
      </w:r>
      <w:r w:rsidR="00850D62" w:rsidRPr="007D347E">
        <w:rPr>
          <w:szCs w:val="28"/>
        </w:rPr>
        <w:t xml:space="preserve">м </w:t>
      </w:r>
      <w:r w:rsidR="00E928A1" w:rsidRPr="007D347E">
        <w:rPr>
          <w:szCs w:val="28"/>
        </w:rPr>
        <w:t>номером: 55:30:050300:</w:t>
      </w:r>
      <w:r w:rsidRPr="007D347E">
        <w:rPr>
          <w:szCs w:val="28"/>
        </w:rPr>
        <w:t>359</w:t>
      </w:r>
      <w:r w:rsidR="00850D62" w:rsidRPr="007D347E">
        <w:rPr>
          <w:szCs w:val="28"/>
        </w:rPr>
        <w:t xml:space="preserve"> </w:t>
      </w:r>
      <w:r w:rsidRPr="007D347E">
        <w:rPr>
          <w:szCs w:val="28"/>
        </w:rPr>
        <w:t>присвоить</w:t>
      </w:r>
      <w:r w:rsidR="00850D62" w:rsidRPr="007D347E">
        <w:rPr>
          <w:szCs w:val="28"/>
        </w:rPr>
        <w:t xml:space="preserve"> адрес: Российская Федерация, Омская область, </w:t>
      </w:r>
      <w:proofErr w:type="spellStart"/>
      <w:r w:rsidR="00850D62" w:rsidRPr="007D347E">
        <w:rPr>
          <w:szCs w:val="28"/>
        </w:rPr>
        <w:t>Усть-Ишимский</w:t>
      </w:r>
      <w:proofErr w:type="spellEnd"/>
      <w:r w:rsidR="00850D62" w:rsidRPr="007D347E">
        <w:rPr>
          <w:szCs w:val="28"/>
        </w:rPr>
        <w:t xml:space="preserve"> район, </w:t>
      </w:r>
      <w:proofErr w:type="spellStart"/>
      <w:r w:rsidRPr="007D347E">
        <w:rPr>
          <w:szCs w:val="28"/>
        </w:rPr>
        <w:t>д</w:t>
      </w:r>
      <w:proofErr w:type="gramStart"/>
      <w:r w:rsidRPr="007D347E">
        <w:rPr>
          <w:szCs w:val="28"/>
        </w:rPr>
        <w:t>.С</w:t>
      </w:r>
      <w:proofErr w:type="gramEnd"/>
      <w:r w:rsidRPr="007D347E">
        <w:rPr>
          <w:szCs w:val="28"/>
        </w:rPr>
        <w:t>аургачи</w:t>
      </w:r>
      <w:proofErr w:type="spellEnd"/>
      <w:r w:rsidR="00850D62" w:rsidRPr="007D347E">
        <w:rPr>
          <w:szCs w:val="28"/>
        </w:rPr>
        <w:t xml:space="preserve">, ул. </w:t>
      </w:r>
      <w:r w:rsidRPr="007D347E">
        <w:rPr>
          <w:szCs w:val="28"/>
        </w:rPr>
        <w:t>Молодежная</w:t>
      </w:r>
      <w:r w:rsidR="00850D62" w:rsidRPr="007D347E">
        <w:rPr>
          <w:szCs w:val="28"/>
        </w:rPr>
        <w:t xml:space="preserve">, </w:t>
      </w:r>
      <w:r w:rsidRPr="007D347E">
        <w:rPr>
          <w:szCs w:val="28"/>
        </w:rPr>
        <w:t xml:space="preserve">д. </w:t>
      </w:r>
      <w:r w:rsidR="00850D62" w:rsidRPr="007D347E">
        <w:rPr>
          <w:szCs w:val="28"/>
        </w:rPr>
        <w:t xml:space="preserve">№ </w:t>
      </w:r>
      <w:r w:rsidRPr="007D347E">
        <w:rPr>
          <w:szCs w:val="28"/>
        </w:rPr>
        <w:t xml:space="preserve">12 </w:t>
      </w:r>
      <w:r w:rsidR="0046607C" w:rsidRPr="007D347E">
        <w:rPr>
          <w:szCs w:val="28"/>
        </w:rPr>
        <w:t>А</w:t>
      </w:r>
      <w:r w:rsidR="00850D62" w:rsidRPr="007D347E">
        <w:rPr>
          <w:szCs w:val="28"/>
        </w:rPr>
        <w:t>.</w:t>
      </w:r>
    </w:p>
    <w:p w:rsidR="00850D62" w:rsidRDefault="00850D62" w:rsidP="00850D62">
      <w:pPr>
        <w:autoSpaceDE w:val="0"/>
        <w:autoSpaceDN w:val="0"/>
        <w:adjustRightInd w:val="0"/>
        <w:ind w:left="-180" w:right="-185" w:firstLine="54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-185"/>
        <w:jc w:val="both"/>
        <w:rPr>
          <w:szCs w:val="28"/>
        </w:rPr>
      </w:pPr>
    </w:p>
    <w:p w:rsidR="00850D62" w:rsidRDefault="00850D62" w:rsidP="00850D62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850D62" w:rsidRDefault="007D347E" w:rsidP="00850D62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>Загваздинского</w:t>
      </w:r>
      <w:r w:rsidR="00850D62">
        <w:rPr>
          <w:szCs w:val="28"/>
        </w:rPr>
        <w:t xml:space="preserve"> сельского поселения                                     </w:t>
      </w:r>
      <w:proofErr w:type="spellStart"/>
      <w:r>
        <w:rPr>
          <w:szCs w:val="28"/>
        </w:rPr>
        <w:t>В.Г.Иванов</w:t>
      </w:r>
      <w:proofErr w:type="spellEnd"/>
    </w:p>
    <w:p w:rsidR="00850D62" w:rsidRDefault="00850D62" w:rsidP="00850D62">
      <w:pPr>
        <w:autoSpaceDE w:val="0"/>
        <w:autoSpaceDN w:val="0"/>
        <w:adjustRightInd w:val="0"/>
        <w:ind w:left="180" w:right="239" w:firstLine="54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pStyle w:val="a3"/>
        <w:ind w:left="360" w:right="2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>БОЛЬШЕБИЧИНСКОГО СЕЛЬСКОГО ПОСЕЛЕНИЯ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 xml:space="preserve">УСТЬ-ИШИМСКОГО МУНИЦИПАЛЬНОГО РАЙОНА 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>ОМСКОЙ ОБЛАСТИ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B61B0F" w:rsidRDefault="00B61B0F" w:rsidP="00B61B0F">
      <w:pPr>
        <w:tabs>
          <w:tab w:val="left" w:pos="7586"/>
        </w:tabs>
        <w:ind w:left="360" w:right="239"/>
        <w:rPr>
          <w:sz w:val="24"/>
        </w:rPr>
      </w:pPr>
      <w:r>
        <w:rPr>
          <w:sz w:val="24"/>
        </w:rPr>
        <w:t>_________________ 2020г.                                                                               №_____</w:t>
      </w:r>
    </w:p>
    <w:p w:rsidR="00B61B0F" w:rsidRDefault="00B61B0F" w:rsidP="00B61B0F">
      <w:pPr>
        <w:tabs>
          <w:tab w:val="left" w:pos="7586"/>
        </w:tabs>
        <w:ind w:left="360" w:right="239"/>
        <w:rPr>
          <w:sz w:val="24"/>
        </w:rPr>
      </w:pPr>
      <w:r>
        <w:rPr>
          <w:sz w:val="24"/>
        </w:rPr>
        <w:tab/>
      </w:r>
    </w:p>
    <w:p w:rsidR="00B61B0F" w:rsidRDefault="00B61B0F" w:rsidP="00B61B0F">
      <w:pPr>
        <w:ind w:left="360" w:right="239"/>
        <w:jc w:val="center"/>
        <w:rPr>
          <w:sz w:val="24"/>
        </w:rPr>
      </w:pPr>
      <w:r>
        <w:rPr>
          <w:sz w:val="24"/>
        </w:rPr>
        <w:t>п. Малая Бича</w:t>
      </w:r>
    </w:p>
    <w:p w:rsidR="00B61B0F" w:rsidRDefault="00B61B0F" w:rsidP="00B61B0F">
      <w:pPr>
        <w:autoSpaceDE w:val="0"/>
        <w:autoSpaceDN w:val="0"/>
        <w:adjustRightInd w:val="0"/>
        <w:ind w:left="180" w:right="239"/>
        <w:rPr>
          <w:b/>
          <w:bCs/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О присвоении почтово-адресной нумерации </w:t>
      </w:r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земельному участку </w:t>
      </w:r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Руководствуясь Федеральным законом от 06. 10. 2003г. № 131-ФЗ «Об общих принципах организации местного самоуправления в Российской Федерации», на основании Устава Большебичинского сельского поселения Усть-Ишимского муниципального района Омской области и Порядком присвоения наименований улицам, упорядочения почтово-адресной нумерации  зданий, расположенных на территории Большебичинского сельского поселения Усть-Ишимского муниципального района Омской области, Администрация Большебичинского сельского поселения Усть-Ишимского муниципального района Омской области </w:t>
      </w:r>
      <w:proofErr w:type="gramEnd"/>
    </w:p>
    <w:p w:rsidR="00B61B0F" w:rsidRDefault="00B61B0F" w:rsidP="00B61B0F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  <w:r>
        <w:rPr>
          <w:szCs w:val="28"/>
        </w:rPr>
        <w:t>ПОСТАНОВЛЯЕТ:</w:t>
      </w: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both"/>
        <w:rPr>
          <w:color w:val="0000FF"/>
          <w:szCs w:val="28"/>
        </w:rPr>
      </w:pPr>
      <w:r>
        <w:rPr>
          <w:szCs w:val="28"/>
        </w:rPr>
        <w:t xml:space="preserve"> Присвоить почтово-адресную нумерацию формируемому земельному </w:t>
      </w:r>
      <w:proofErr w:type="gramStart"/>
      <w:r>
        <w:rPr>
          <w:szCs w:val="28"/>
        </w:rPr>
        <w:t>участку</w:t>
      </w:r>
      <w:proofErr w:type="gramEnd"/>
      <w:r>
        <w:rPr>
          <w:szCs w:val="28"/>
        </w:rPr>
        <w:t xml:space="preserve"> расположенному в кадастровом квартале: 55:30:020200  адрес: </w:t>
      </w:r>
      <w:proofErr w:type="gramStart"/>
      <w:r>
        <w:rPr>
          <w:color w:val="0000FF"/>
          <w:szCs w:val="28"/>
        </w:rPr>
        <w:t xml:space="preserve">Российская Федерация, Омская область, Усть-Ишимский район, </w:t>
      </w:r>
      <w:r>
        <w:rPr>
          <w:szCs w:val="28"/>
        </w:rPr>
        <w:t>п. Малая Бича</w:t>
      </w:r>
      <w:r>
        <w:rPr>
          <w:color w:val="0000FF"/>
          <w:szCs w:val="28"/>
        </w:rPr>
        <w:t>, ул. Ленина, № 26 «А».</w:t>
      </w:r>
      <w:proofErr w:type="gramEnd"/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both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185"/>
        <w:jc w:val="both"/>
        <w:rPr>
          <w:szCs w:val="28"/>
        </w:rPr>
      </w:pPr>
    </w:p>
    <w:p w:rsidR="00B61B0F" w:rsidRDefault="00B61B0F" w:rsidP="00B61B0F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B61B0F" w:rsidRDefault="00B61B0F" w:rsidP="00B61B0F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 xml:space="preserve">Большебичинского сельского поселения                                     </w:t>
      </w:r>
    </w:p>
    <w:p w:rsidR="00B61B0F" w:rsidRDefault="00B61B0F" w:rsidP="00B61B0F">
      <w:pPr>
        <w:autoSpaceDE w:val="0"/>
        <w:autoSpaceDN w:val="0"/>
        <w:adjustRightInd w:val="0"/>
        <w:ind w:left="180" w:right="239" w:firstLine="540"/>
        <w:jc w:val="both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/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A0417" w:rsidRDefault="007A0417"/>
    <w:sectPr w:rsidR="007A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C032E"/>
    <w:multiLevelType w:val="hybridMultilevel"/>
    <w:tmpl w:val="AD9EFFF8"/>
    <w:lvl w:ilvl="0" w:tplc="A6D2696A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37"/>
    <w:rsid w:val="00115282"/>
    <w:rsid w:val="002F0939"/>
    <w:rsid w:val="003C3827"/>
    <w:rsid w:val="0046607C"/>
    <w:rsid w:val="004B0990"/>
    <w:rsid w:val="00557FAE"/>
    <w:rsid w:val="005F17E4"/>
    <w:rsid w:val="006004B7"/>
    <w:rsid w:val="00720F72"/>
    <w:rsid w:val="0073791C"/>
    <w:rsid w:val="007A0417"/>
    <w:rsid w:val="007D347E"/>
    <w:rsid w:val="007F5E5E"/>
    <w:rsid w:val="00826E8A"/>
    <w:rsid w:val="00850D62"/>
    <w:rsid w:val="008F3137"/>
    <w:rsid w:val="00945E9E"/>
    <w:rsid w:val="0095441A"/>
    <w:rsid w:val="009C6372"/>
    <w:rsid w:val="00A2625A"/>
    <w:rsid w:val="00A414F1"/>
    <w:rsid w:val="00AD30EF"/>
    <w:rsid w:val="00B3760D"/>
    <w:rsid w:val="00B61B0F"/>
    <w:rsid w:val="00B91310"/>
    <w:rsid w:val="00C62606"/>
    <w:rsid w:val="00E928A1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850D62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50D62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850D62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50D62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rezvan</dc:creator>
  <cp:keywords/>
  <dc:description/>
  <cp:lastModifiedBy>Admin_zagvazdino</cp:lastModifiedBy>
  <cp:revision>21</cp:revision>
  <cp:lastPrinted>2025-03-27T10:20:00Z</cp:lastPrinted>
  <dcterms:created xsi:type="dcterms:W3CDTF">2020-08-19T02:33:00Z</dcterms:created>
  <dcterms:modified xsi:type="dcterms:W3CDTF">2025-03-27T11:08:00Z</dcterms:modified>
</cp:coreProperties>
</file>